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8C" w:rsidRDefault="008D4246">
      <w:pPr>
        <w:widowControl/>
        <w:shd w:val="clear" w:color="auto" w:fill="FFFFFF"/>
        <w:spacing w:line="700" w:lineRule="exact"/>
        <w:jc w:val="center"/>
        <w:rPr>
          <w:rFonts w:ascii="方正小标宋_GBK" w:eastAsia="方正小标宋_GBK" w:hAnsi="宋体" w:cs="宋体"/>
          <w:kern w:val="0"/>
          <w:sz w:val="44"/>
          <w:szCs w:val="44"/>
        </w:rPr>
      </w:pPr>
      <w:r w:rsidRPr="0018258C">
        <w:rPr>
          <w:rFonts w:ascii="方正小标宋_GBK" w:eastAsia="方正小标宋_GBK" w:hAnsi="宋体" w:cs="宋体" w:hint="eastAsia"/>
          <w:kern w:val="0"/>
          <w:sz w:val="44"/>
          <w:szCs w:val="44"/>
        </w:rPr>
        <w:t>重庆市化</w:t>
      </w:r>
      <w:proofErr w:type="gramStart"/>
      <w:r w:rsidRPr="0018258C">
        <w:rPr>
          <w:rFonts w:ascii="方正小标宋_GBK" w:eastAsia="方正小标宋_GBK" w:hAnsi="宋体" w:cs="宋体" w:hint="eastAsia"/>
          <w:kern w:val="0"/>
          <w:sz w:val="44"/>
          <w:szCs w:val="44"/>
        </w:rPr>
        <w:t>医</w:t>
      </w:r>
      <w:proofErr w:type="gramEnd"/>
      <w:r w:rsidRPr="0018258C">
        <w:rPr>
          <w:rFonts w:ascii="方正小标宋_GBK" w:eastAsia="方正小标宋_GBK" w:hAnsi="宋体" w:cs="宋体" w:hint="eastAsia"/>
          <w:kern w:val="0"/>
          <w:sz w:val="44"/>
          <w:szCs w:val="44"/>
        </w:rPr>
        <w:t>技师学院</w:t>
      </w:r>
    </w:p>
    <w:p w:rsidR="0025740B" w:rsidRPr="0018258C" w:rsidRDefault="008D4246">
      <w:pPr>
        <w:widowControl/>
        <w:shd w:val="clear" w:color="auto" w:fill="FFFFFF"/>
        <w:spacing w:line="700" w:lineRule="exact"/>
        <w:jc w:val="center"/>
        <w:rPr>
          <w:rFonts w:ascii="方正小标宋_GBK" w:eastAsia="方正小标宋_GBK" w:hAnsi="宋体" w:cs="宋体" w:hint="eastAsia"/>
          <w:kern w:val="0"/>
          <w:sz w:val="44"/>
          <w:szCs w:val="44"/>
        </w:rPr>
      </w:pPr>
      <w:r w:rsidRPr="0018258C">
        <w:rPr>
          <w:rFonts w:ascii="方正小标宋_GBK" w:eastAsia="方正小标宋_GBK" w:hAnsi="宋体" w:cs="宋体" w:hint="eastAsia"/>
          <w:kern w:val="0"/>
          <w:sz w:val="44"/>
          <w:szCs w:val="44"/>
        </w:rPr>
        <w:t>关于举办非全日制学历教育的通知</w:t>
      </w:r>
    </w:p>
    <w:p w:rsidR="0025740B" w:rsidRDefault="0025740B">
      <w:pPr>
        <w:widowControl/>
        <w:shd w:val="clear" w:color="auto" w:fill="FFFFFF"/>
        <w:jc w:val="center"/>
        <w:rPr>
          <w:rFonts w:ascii="宋体" w:eastAsia="宋体" w:hAnsi="宋体" w:cs="Helvetica"/>
          <w:b/>
          <w:kern w:val="0"/>
          <w:sz w:val="24"/>
          <w:szCs w:val="24"/>
        </w:rPr>
      </w:pPr>
    </w:p>
    <w:p w:rsidR="0025740B" w:rsidRDefault="0025740B">
      <w:pPr>
        <w:widowControl/>
        <w:shd w:val="clear" w:color="auto" w:fill="FFFFFF"/>
        <w:jc w:val="center"/>
        <w:rPr>
          <w:rFonts w:ascii="宋体" w:eastAsia="宋体" w:hAnsi="宋体" w:cs="Helvetica"/>
          <w:b/>
          <w:kern w:val="0"/>
          <w:sz w:val="24"/>
          <w:szCs w:val="24"/>
        </w:rPr>
      </w:pPr>
    </w:p>
    <w:p w:rsidR="00C83948" w:rsidRDefault="008D4246">
      <w:pPr>
        <w:widowControl/>
        <w:shd w:val="clear" w:color="auto" w:fill="FFFFFF"/>
        <w:spacing w:line="560" w:lineRule="exac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全市</w:t>
      </w:r>
      <w:proofErr w:type="gramStart"/>
      <w:r>
        <w:rPr>
          <w:rFonts w:ascii="方正仿宋_GBK" w:eastAsia="方正仿宋_GBK" w:hAnsi="方正仿宋_GBK" w:cs="方正仿宋_GBK" w:hint="eastAsia"/>
          <w:kern w:val="0"/>
          <w:sz w:val="28"/>
          <w:szCs w:val="28"/>
        </w:rPr>
        <w:t>各危险</w:t>
      </w:r>
      <w:proofErr w:type="gramEnd"/>
      <w:r>
        <w:rPr>
          <w:rFonts w:ascii="方正仿宋_GBK" w:eastAsia="方正仿宋_GBK" w:hAnsi="方正仿宋_GBK" w:cs="方正仿宋_GBK" w:hint="eastAsia"/>
          <w:kern w:val="0"/>
          <w:sz w:val="28"/>
          <w:szCs w:val="28"/>
        </w:rPr>
        <w:t>化学品生产企业：</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为深入贯彻落实《中共中央办公厅国务院办公厅印发关于全面加强危险化学品安全生产工作的意见》（</w:t>
      </w:r>
      <w:proofErr w:type="gramStart"/>
      <w:r>
        <w:rPr>
          <w:rFonts w:ascii="方正仿宋_GBK" w:eastAsia="方正仿宋_GBK" w:hAnsi="方正仿宋_GBK" w:cs="方正仿宋_GBK" w:hint="eastAsia"/>
          <w:kern w:val="0"/>
          <w:sz w:val="28"/>
          <w:szCs w:val="28"/>
        </w:rPr>
        <w:t>厅字〔</w:t>
      </w:r>
      <w:r>
        <w:rPr>
          <w:rFonts w:ascii="Times New Roman" w:eastAsia="方正仿宋_GBK" w:hAnsi="Times New Roman" w:cs="Times New Roman"/>
          <w:kern w:val="0"/>
          <w:sz w:val="28"/>
          <w:szCs w:val="28"/>
        </w:rPr>
        <w:t>2020</w:t>
      </w:r>
      <w:r>
        <w:rPr>
          <w:rFonts w:ascii="方正仿宋_GBK" w:eastAsia="方正仿宋_GBK" w:hAnsi="方正仿宋_GBK" w:cs="方正仿宋_GBK" w:hint="eastAsia"/>
          <w:kern w:val="0"/>
          <w:sz w:val="28"/>
          <w:szCs w:val="28"/>
        </w:rPr>
        <w:t>〕</w:t>
      </w:r>
      <w:proofErr w:type="gramEnd"/>
      <w:r>
        <w:rPr>
          <w:rFonts w:ascii="Times New Roman" w:eastAsia="方正仿宋_GBK" w:hAnsi="Times New Roman" w:cs="Times New Roman" w:hint="eastAsia"/>
          <w:kern w:val="0"/>
          <w:sz w:val="28"/>
          <w:szCs w:val="28"/>
        </w:rPr>
        <w:t>3</w:t>
      </w:r>
      <w:r w:rsidR="0064299A">
        <w:rPr>
          <w:rFonts w:ascii="方正仿宋_GBK" w:eastAsia="方正仿宋_GBK" w:hAnsi="方正仿宋_GBK" w:cs="方正仿宋_GBK" w:hint="eastAsia"/>
          <w:kern w:val="0"/>
          <w:sz w:val="28"/>
          <w:szCs w:val="28"/>
        </w:rPr>
        <w:t>号）</w:t>
      </w:r>
      <w:r>
        <w:rPr>
          <w:rFonts w:ascii="方正仿宋_GBK" w:eastAsia="方正仿宋_GBK" w:hAnsi="方正仿宋_GBK" w:cs="方正仿宋_GBK" w:hint="eastAsia"/>
          <w:kern w:val="0"/>
          <w:sz w:val="28"/>
          <w:szCs w:val="28"/>
        </w:rPr>
        <w:t>、</w:t>
      </w:r>
      <w:r>
        <w:rPr>
          <w:rFonts w:ascii="方正仿宋_GBK" w:eastAsia="方正仿宋_GBK" w:hAnsi="方正仿宋_GBK" w:cs="方正仿宋_GBK" w:hint="eastAsia"/>
          <w:kern w:val="0"/>
          <w:sz w:val="28"/>
          <w:szCs w:val="28"/>
        </w:rPr>
        <w:t>《重庆市人力资源和社会保障局关于技工院校开展非全日制学历教育试点工作的通知》（</w:t>
      </w:r>
      <w:proofErr w:type="gramStart"/>
      <w:r>
        <w:rPr>
          <w:rFonts w:ascii="方正仿宋_GBK" w:eastAsia="方正仿宋_GBK" w:hAnsi="方正仿宋_GBK" w:cs="方正仿宋_GBK" w:hint="eastAsia"/>
          <w:kern w:val="0"/>
          <w:sz w:val="28"/>
          <w:szCs w:val="28"/>
        </w:rPr>
        <w:t>渝人社发</w:t>
      </w:r>
      <w:proofErr w:type="gramEnd"/>
      <w:r>
        <w:rPr>
          <w:rFonts w:ascii="方正仿宋_GBK" w:eastAsia="方正仿宋_GBK" w:hAnsi="方正仿宋_GBK" w:cs="方正仿宋_GBK" w:hint="eastAsia"/>
          <w:kern w:val="0"/>
          <w:sz w:val="28"/>
          <w:szCs w:val="28"/>
        </w:rPr>
        <w:t>〔</w:t>
      </w:r>
      <w:r>
        <w:rPr>
          <w:rFonts w:ascii="Times New Roman" w:eastAsia="方正仿宋_GBK" w:hAnsi="Times New Roman" w:cs="Times New Roman" w:hint="eastAsia"/>
          <w:kern w:val="0"/>
          <w:sz w:val="28"/>
          <w:szCs w:val="28"/>
        </w:rPr>
        <w:t>2012</w:t>
      </w:r>
      <w:r>
        <w:rPr>
          <w:rFonts w:ascii="方正仿宋_GBK" w:eastAsia="方正仿宋_GBK" w:hAnsi="方正仿宋_GBK" w:cs="方正仿宋_GBK" w:hint="eastAsia"/>
          <w:kern w:val="0"/>
          <w:sz w:val="28"/>
          <w:szCs w:val="28"/>
        </w:rPr>
        <w:t>〕</w:t>
      </w:r>
      <w:r>
        <w:rPr>
          <w:rFonts w:ascii="Times New Roman" w:eastAsia="方正仿宋_GBK" w:hAnsi="Times New Roman" w:cs="Times New Roman" w:hint="eastAsia"/>
          <w:kern w:val="0"/>
          <w:sz w:val="28"/>
          <w:szCs w:val="28"/>
        </w:rPr>
        <w:t>253</w:t>
      </w:r>
      <w:r>
        <w:rPr>
          <w:rFonts w:ascii="方正仿宋_GBK" w:eastAsia="方正仿宋_GBK" w:hAnsi="方正仿宋_GBK" w:cs="方正仿宋_GBK" w:hint="eastAsia"/>
          <w:kern w:val="0"/>
          <w:sz w:val="28"/>
          <w:szCs w:val="28"/>
        </w:rPr>
        <w:t>号）</w:t>
      </w:r>
      <w:r>
        <w:rPr>
          <w:rFonts w:ascii="方正仿宋_GBK" w:eastAsia="方正仿宋_GBK" w:hAnsi="方正仿宋_GBK" w:cs="方正仿宋_GBK" w:hint="eastAsia"/>
          <w:kern w:val="0"/>
          <w:sz w:val="28"/>
          <w:szCs w:val="28"/>
        </w:rPr>
        <w:t>文件精神</w:t>
      </w:r>
      <w:r w:rsidR="0064299A">
        <w:rPr>
          <w:rFonts w:ascii="方正仿宋_GBK" w:eastAsia="方正仿宋_GBK" w:hAnsi="方正仿宋_GBK" w:cs="方正仿宋_GBK" w:hint="eastAsia"/>
          <w:kern w:val="0"/>
          <w:sz w:val="28"/>
          <w:szCs w:val="28"/>
        </w:rPr>
        <w:t>，</w:t>
      </w:r>
      <w:r>
        <w:rPr>
          <w:rFonts w:ascii="方正仿宋_GBK" w:eastAsia="方正仿宋_GBK" w:hAnsi="方正仿宋_GBK" w:cs="方正仿宋_GBK" w:hint="eastAsia"/>
          <w:kern w:val="0"/>
          <w:sz w:val="28"/>
          <w:szCs w:val="28"/>
        </w:rPr>
        <w:t>促进重庆化工行业员工素质提升，助推重庆化工企业安全生产及地区产业经济发展，经学校会同市</w:t>
      </w:r>
      <w:proofErr w:type="gramStart"/>
      <w:r>
        <w:rPr>
          <w:rFonts w:ascii="方正仿宋_GBK" w:eastAsia="方正仿宋_GBK" w:hAnsi="方正仿宋_GBK" w:cs="方正仿宋_GBK" w:hint="eastAsia"/>
          <w:kern w:val="0"/>
          <w:sz w:val="28"/>
          <w:szCs w:val="28"/>
        </w:rPr>
        <w:t>应急局危化处</w:t>
      </w:r>
      <w:proofErr w:type="gramEnd"/>
      <w:r>
        <w:rPr>
          <w:rFonts w:ascii="方正仿宋_GBK" w:eastAsia="方正仿宋_GBK" w:hAnsi="方正仿宋_GBK" w:cs="方正仿宋_GBK" w:hint="eastAsia"/>
          <w:kern w:val="0"/>
          <w:sz w:val="28"/>
          <w:szCs w:val="28"/>
        </w:rPr>
        <w:t>研究，并报重庆市</w:t>
      </w:r>
      <w:proofErr w:type="gramStart"/>
      <w:r>
        <w:rPr>
          <w:rFonts w:ascii="方正仿宋_GBK" w:eastAsia="方正仿宋_GBK" w:hAnsi="方正仿宋_GBK" w:cs="方正仿宋_GBK" w:hint="eastAsia"/>
          <w:kern w:val="0"/>
          <w:sz w:val="28"/>
          <w:szCs w:val="28"/>
        </w:rPr>
        <w:t>人社局</w:t>
      </w:r>
      <w:proofErr w:type="gramEnd"/>
      <w:r>
        <w:rPr>
          <w:rFonts w:ascii="方正仿宋_GBK" w:eastAsia="方正仿宋_GBK" w:hAnsi="方正仿宋_GBK" w:cs="方正仿宋_GBK" w:hint="eastAsia"/>
          <w:kern w:val="0"/>
          <w:sz w:val="28"/>
          <w:szCs w:val="28"/>
        </w:rPr>
        <w:t>批准，决定在</w:t>
      </w:r>
      <w:proofErr w:type="gramStart"/>
      <w:r>
        <w:rPr>
          <w:rFonts w:ascii="方正仿宋_GBK" w:eastAsia="方正仿宋_GBK" w:hAnsi="方正仿宋_GBK" w:cs="方正仿宋_GBK" w:hint="eastAsia"/>
          <w:kern w:val="0"/>
          <w:sz w:val="28"/>
          <w:szCs w:val="28"/>
        </w:rPr>
        <w:t>全市危化企业</w:t>
      </w:r>
      <w:proofErr w:type="gramEnd"/>
      <w:r>
        <w:rPr>
          <w:rFonts w:ascii="方正仿宋_GBK" w:eastAsia="方正仿宋_GBK" w:hAnsi="方正仿宋_GBK" w:cs="方正仿宋_GBK" w:hint="eastAsia"/>
          <w:kern w:val="0"/>
          <w:sz w:val="28"/>
          <w:szCs w:val="28"/>
        </w:rPr>
        <w:t>中组织开展非全日制学历教育。现就有关事宜通知如下：</w:t>
      </w:r>
    </w:p>
    <w:p w:rsidR="00C83948" w:rsidRDefault="008D4246">
      <w:pPr>
        <w:widowControl/>
        <w:shd w:val="clear" w:color="auto" w:fill="FFFFFF"/>
        <w:spacing w:line="560" w:lineRule="exac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  </w:t>
      </w:r>
      <w:r>
        <w:rPr>
          <w:rFonts w:ascii="方正黑体_GBK" w:eastAsia="方正黑体_GBK" w:hAnsi="方正黑体_GBK" w:cs="方正黑体_GBK" w:hint="eastAsia"/>
          <w:kern w:val="0"/>
          <w:sz w:val="28"/>
          <w:szCs w:val="28"/>
        </w:rPr>
        <w:t xml:space="preserve">  </w:t>
      </w:r>
      <w:r>
        <w:rPr>
          <w:rFonts w:ascii="方正黑体_GBK" w:eastAsia="方正黑体_GBK" w:hAnsi="方正黑体_GBK" w:cs="方正黑体_GBK" w:hint="eastAsia"/>
          <w:kern w:val="0"/>
          <w:sz w:val="28"/>
          <w:szCs w:val="28"/>
        </w:rPr>
        <w:t>一、</w:t>
      </w:r>
      <w:r w:rsidR="00C83948">
        <w:rPr>
          <w:rFonts w:ascii="方正黑体_GBK" w:eastAsia="方正黑体_GBK" w:hAnsi="方正黑体_GBK" w:cs="方正黑体_GBK" w:hint="eastAsia"/>
          <w:kern w:val="0"/>
          <w:sz w:val="28"/>
          <w:szCs w:val="28"/>
        </w:rPr>
        <w:t>政策</w:t>
      </w:r>
      <w:r>
        <w:rPr>
          <w:rFonts w:ascii="方正黑体_GBK" w:eastAsia="方正黑体_GBK" w:hAnsi="方正黑体_GBK" w:cs="方正黑体_GBK" w:hint="eastAsia"/>
          <w:kern w:val="0"/>
          <w:sz w:val="28"/>
          <w:szCs w:val="28"/>
        </w:rPr>
        <w:t>要求</w:t>
      </w:r>
    </w:p>
    <w:p w:rsidR="0064299A" w:rsidRDefault="0064299A" w:rsidP="0064299A">
      <w:pPr>
        <w:widowControl/>
        <w:shd w:val="clear" w:color="auto" w:fill="FFFFFF"/>
        <w:spacing w:line="560" w:lineRule="exact"/>
        <w:ind w:firstLineChars="200" w:firstLine="560"/>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《重庆市应急管理局重庆市人力资源和社会保障局重庆市教育委员会重庆市财政局重庆煤矿安全监察局关于印发高危行业领域安全技能提升行动计划的通知》（渝应急发〔</w:t>
      </w:r>
      <w:r>
        <w:rPr>
          <w:rFonts w:ascii="Times New Roman" w:eastAsia="方正仿宋_GBK" w:hAnsi="Times New Roman" w:cs="Times New Roman" w:hint="eastAsia"/>
          <w:kern w:val="0"/>
          <w:sz w:val="28"/>
          <w:szCs w:val="28"/>
        </w:rPr>
        <w:t>2020</w:t>
      </w:r>
      <w:r>
        <w:rPr>
          <w:rFonts w:ascii="方正仿宋_GBK" w:eastAsia="方正仿宋_GBK" w:hAnsi="方正仿宋_GBK" w:cs="方正仿宋_GBK" w:hint="eastAsia"/>
          <w:kern w:val="0"/>
          <w:sz w:val="28"/>
          <w:szCs w:val="28"/>
        </w:rPr>
        <w:t>〕</w:t>
      </w:r>
      <w:r>
        <w:rPr>
          <w:rFonts w:ascii="Times New Roman" w:eastAsia="方正仿宋_GBK" w:hAnsi="Times New Roman" w:cs="Times New Roman" w:hint="eastAsia"/>
          <w:kern w:val="0"/>
          <w:sz w:val="28"/>
          <w:szCs w:val="28"/>
        </w:rPr>
        <w:t>38</w:t>
      </w:r>
      <w:r>
        <w:rPr>
          <w:rFonts w:ascii="方正仿宋_GBK" w:eastAsia="方正仿宋_GBK" w:hAnsi="方正仿宋_GBK" w:cs="方正仿宋_GBK" w:hint="eastAsia"/>
          <w:kern w:val="0"/>
          <w:sz w:val="28"/>
          <w:szCs w:val="28"/>
        </w:rPr>
        <w:t>号）精神：从事危化特种作业人员须高中</w:t>
      </w:r>
      <w:bookmarkStart w:id="0" w:name="_GoBack"/>
      <w:bookmarkEnd w:id="0"/>
      <w:r>
        <w:rPr>
          <w:rFonts w:ascii="方正仿宋_GBK" w:eastAsia="方正仿宋_GBK" w:hAnsi="方正仿宋_GBK" w:cs="方正仿宋_GBK" w:hint="eastAsia"/>
          <w:kern w:val="0"/>
          <w:sz w:val="28"/>
          <w:szCs w:val="28"/>
        </w:rPr>
        <w:t>及以上学历才能考取危化特种作业上岗证，一线岗位从业人员必须具有化工职业教育背景或普</w:t>
      </w:r>
      <w:r>
        <w:rPr>
          <w:rFonts w:ascii="方正仿宋_GBK" w:eastAsia="方正仿宋_GBK" w:hAnsi="方正仿宋_GBK" w:cs="方正仿宋_GBK" w:hint="eastAsia"/>
          <w:kern w:val="0"/>
          <w:sz w:val="28"/>
          <w:szCs w:val="28"/>
        </w:rPr>
        <w:t>通高中及以上学历并接受危险化学品安全培训，经考核合格后方能上岗。</w:t>
      </w:r>
    </w:p>
    <w:p w:rsidR="00C83948" w:rsidRDefault="008D4246" w:rsidP="00C83948">
      <w:pPr>
        <w:widowControl/>
        <w:shd w:val="clear" w:color="auto" w:fill="FFFFFF"/>
        <w:spacing w:line="560" w:lineRule="exact"/>
        <w:ind w:firstLine="360"/>
        <w:rPr>
          <w:rFonts w:ascii="方正仿宋_GBK" w:eastAsia="方正仿宋_GBK" w:hAnsi="方正仿宋_GBK" w:cs="方正仿宋_GBK"/>
          <w:kern w:val="0"/>
          <w:sz w:val="28"/>
          <w:szCs w:val="28"/>
        </w:rPr>
      </w:pPr>
      <w:r>
        <w:rPr>
          <w:rFonts w:ascii="方正黑体_GBK" w:eastAsia="方正黑体_GBK" w:hAnsi="方正黑体_GBK" w:cs="方正黑体_GBK" w:hint="eastAsia"/>
          <w:kern w:val="0"/>
          <w:sz w:val="28"/>
          <w:szCs w:val="28"/>
        </w:rPr>
        <w:t>二、招生形式</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学校根据企业在岗职工技能提升培训需求，员工自主申请，通过企业推荐，将有培训愿望的企业在岗职工招为学校非全日制学生，凡在职职工均可报名，不受年龄的限制。</w:t>
      </w:r>
    </w:p>
    <w:p w:rsidR="00C83948" w:rsidRDefault="008D4246" w:rsidP="00C83948">
      <w:pPr>
        <w:widowControl/>
        <w:shd w:val="clear" w:color="auto" w:fill="FFFFFF"/>
        <w:spacing w:line="560" w:lineRule="exact"/>
        <w:ind w:firstLine="360"/>
        <w:rPr>
          <w:rFonts w:ascii="方正仿宋_GBK" w:eastAsia="方正仿宋_GBK" w:hAnsi="方正仿宋_GBK" w:cs="方正仿宋_GBK"/>
          <w:kern w:val="0"/>
          <w:sz w:val="28"/>
          <w:szCs w:val="28"/>
        </w:rPr>
      </w:pPr>
      <w:r>
        <w:rPr>
          <w:rFonts w:ascii="方正黑体_GBK" w:eastAsia="方正黑体_GBK" w:hAnsi="方正黑体_GBK" w:cs="方正黑体_GBK" w:hint="eastAsia"/>
          <w:kern w:val="0"/>
          <w:sz w:val="28"/>
          <w:szCs w:val="28"/>
        </w:rPr>
        <w:t>三、专业及学制</w:t>
      </w:r>
    </w:p>
    <w:p w:rsidR="00C83948"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专业：化工工艺</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lastRenderedPageBreak/>
        <w:t>学制：在企业工作的初中以上毕业或同等学历的在职员工，</w:t>
      </w:r>
      <w:proofErr w:type="gramStart"/>
      <w:r>
        <w:rPr>
          <w:rFonts w:ascii="方正仿宋_GBK" w:eastAsia="方正仿宋_GBK" w:hAnsi="方正仿宋_GBK" w:cs="方正仿宋_GBK" w:hint="eastAsia"/>
          <w:kern w:val="0"/>
          <w:sz w:val="28"/>
          <w:szCs w:val="28"/>
        </w:rPr>
        <w:t>中级工非全日制</w:t>
      </w:r>
      <w:proofErr w:type="gramEnd"/>
      <w:r>
        <w:rPr>
          <w:rFonts w:ascii="方正仿宋_GBK" w:eastAsia="方正仿宋_GBK" w:hAnsi="方正仿宋_GBK" w:cs="方正仿宋_GBK" w:hint="eastAsia"/>
          <w:kern w:val="0"/>
          <w:sz w:val="28"/>
          <w:szCs w:val="28"/>
        </w:rPr>
        <w:t>学历教育学制</w:t>
      </w:r>
      <w:r>
        <w:rPr>
          <w:rFonts w:ascii="Times New Roman" w:eastAsia="方正仿宋_GBK" w:hAnsi="Times New Roman" w:cs="Times New Roman" w:hint="eastAsia"/>
          <w:kern w:val="0"/>
          <w:sz w:val="28"/>
          <w:szCs w:val="28"/>
        </w:rPr>
        <w:t>2</w:t>
      </w:r>
      <w:r>
        <w:rPr>
          <w:rFonts w:ascii="方正仿宋_GBK" w:eastAsia="方正仿宋_GBK" w:hAnsi="方正仿宋_GBK" w:cs="方正仿宋_GBK" w:hint="eastAsia"/>
          <w:kern w:val="0"/>
          <w:sz w:val="28"/>
          <w:szCs w:val="28"/>
        </w:rPr>
        <w:t>年，</w:t>
      </w:r>
      <w:proofErr w:type="gramStart"/>
      <w:r>
        <w:rPr>
          <w:rFonts w:ascii="方正仿宋_GBK" w:eastAsia="方正仿宋_GBK" w:hAnsi="方正仿宋_GBK" w:cs="方正仿宋_GBK" w:hint="eastAsia"/>
          <w:kern w:val="0"/>
          <w:sz w:val="28"/>
          <w:szCs w:val="28"/>
        </w:rPr>
        <w:t>高级工非全日制</w:t>
      </w:r>
      <w:proofErr w:type="gramEnd"/>
      <w:r>
        <w:rPr>
          <w:rFonts w:ascii="方正仿宋_GBK" w:eastAsia="方正仿宋_GBK" w:hAnsi="方正仿宋_GBK" w:cs="方正仿宋_GBK" w:hint="eastAsia"/>
          <w:kern w:val="0"/>
          <w:sz w:val="28"/>
          <w:szCs w:val="28"/>
        </w:rPr>
        <w:t>学历教育学制</w:t>
      </w:r>
      <w:r>
        <w:rPr>
          <w:rFonts w:ascii="Times New Roman" w:eastAsia="方正仿宋_GBK" w:hAnsi="Times New Roman" w:cs="Times New Roman" w:hint="eastAsia"/>
          <w:kern w:val="0"/>
          <w:sz w:val="28"/>
          <w:szCs w:val="28"/>
        </w:rPr>
        <w:t>3</w:t>
      </w:r>
      <w:r>
        <w:rPr>
          <w:rFonts w:ascii="方正仿宋_GBK" w:eastAsia="方正仿宋_GBK" w:hAnsi="方正仿宋_GBK" w:cs="方正仿宋_GBK" w:hint="eastAsia"/>
          <w:kern w:val="0"/>
          <w:sz w:val="28"/>
          <w:szCs w:val="28"/>
        </w:rPr>
        <w:t>年。</w:t>
      </w:r>
    </w:p>
    <w:p w:rsidR="00C83948" w:rsidRDefault="008D4246" w:rsidP="00C83948">
      <w:pPr>
        <w:widowControl/>
        <w:shd w:val="clear" w:color="auto" w:fill="FFFFFF"/>
        <w:spacing w:line="560" w:lineRule="exact"/>
        <w:ind w:firstLine="360"/>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四、教学安排</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非全日制学历教育实行弹性学分制，学生在学制时间内完成规定学分。教学原则采用学员自学、送教入企、在校学习等相结合方式。集中教学环节，结合企业生产实际，每学期应安排不少于</w:t>
      </w:r>
      <w:r>
        <w:rPr>
          <w:rFonts w:ascii="Times New Roman" w:eastAsia="方正仿宋_GBK" w:hAnsi="Times New Roman" w:cs="Times New Roman" w:hint="eastAsia"/>
          <w:kern w:val="0"/>
          <w:sz w:val="28"/>
          <w:szCs w:val="28"/>
        </w:rPr>
        <w:t>90</w:t>
      </w:r>
      <w:r>
        <w:rPr>
          <w:rFonts w:ascii="方正仿宋_GBK" w:eastAsia="方正仿宋_GBK" w:hAnsi="方正仿宋_GBK" w:cs="方正仿宋_GBK" w:hint="eastAsia"/>
          <w:kern w:val="0"/>
          <w:sz w:val="28"/>
          <w:szCs w:val="28"/>
        </w:rPr>
        <w:t>课时（约两周）的集中学习时间，集中学习时间可安排在周六、周日或晚上，集中学习时间及地点可根据实际情况及教学需求灵活确定。</w:t>
      </w:r>
    </w:p>
    <w:p w:rsidR="0025740B" w:rsidRDefault="008D4246">
      <w:pPr>
        <w:widowControl/>
        <w:shd w:val="clear" w:color="auto" w:fill="FFFFFF"/>
        <w:spacing w:line="560" w:lineRule="exac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非全日学历教育专业理论课的设置，将密切联系企业单位的岗位工作或生产实际，学生的技能训练与生产实习原则上在其工作岗位进行。</w:t>
      </w:r>
    </w:p>
    <w:p w:rsidR="00C83948" w:rsidRDefault="008D4246" w:rsidP="00C83948">
      <w:pPr>
        <w:widowControl/>
        <w:shd w:val="clear" w:color="auto" w:fill="FFFFFF"/>
        <w:spacing w:line="560" w:lineRule="exact"/>
        <w:ind w:firstLine="360"/>
        <w:rPr>
          <w:rFonts w:ascii="方正仿宋_GBK" w:eastAsia="方正仿宋_GBK" w:hAnsi="方正仿宋_GBK" w:cs="方正仿宋_GBK"/>
          <w:kern w:val="0"/>
          <w:sz w:val="28"/>
          <w:szCs w:val="28"/>
        </w:rPr>
      </w:pPr>
      <w:r>
        <w:rPr>
          <w:rFonts w:ascii="方正黑体_GBK" w:eastAsia="方正黑体_GBK" w:hAnsi="方正黑体_GBK" w:cs="方正黑体_GBK" w:hint="eastAsia"/>
          <w:kern w:val="0"/>
          <w:sz w:val="28"/>
          <w:szCs w:val="28"/>
        </w:rPr>
        <w:t>五、学费标准</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每人</w:t>
      </w:r>
      <w:r>
        <w:rPr>
          <w:rFonts w:ascii="Times New Roman" w:eastAsia="方正仿宋_GBK" w:hAnsi="Times New Roman" w:cs="Times New Roman" w:hint="eastAsia"/>
          <w:kern w:val="0"/>
          <w:sz w:val="28"/>
          <w:szCs w:val="28"/>
        </w:rPr>
        <w:t>4200</w:t>
      </w:r>
      <w:r>
        <w:rPr>
          <w:rFonts w:ascii="方正仿宋_GBK" w:eastAsia="方正仿宋_GBK" w:hAnsi="方正仿宋_GBK" w:cs="方正仿宋_GBK" w:hint="eastAsia"/>
          <w:kern w:val="0"/>
          <w:sz w:val="28"/>
          <w:szCs w:val="28"/>
        </w:rPr>
        <w:t>元</w:t>
      </w:r>
      <w:r>
        <w:rPr>
          <w:rFonts w:ascii="方正仿宋_GBK" w:eastAsia="方正仿宋_GBK" w:hAnsi="方正仿宋_GBK" w:cs="方正仿宋_GBK" w:hint="eastAsia"/>
          <w:kern w:val="0"/>
          <w:sz w:val="28"/>
          <w:szCs w:val="28"/>
        </w:rPr>
        <w:t>/</w:t>
      </w:r>
      <w:r>
        <w:rPr>
          <w:rFonts w:ascii="方正仿宋_GBK" w:eastAsia="方正仿宋_GBK" w:hAnsi="方正仿宋_GBK" w:cs="方正仿宋_GBK" w:hint="eastAsia"/>
          <w:kern w:val="0"/>
          <w:sz w:val="28"/>
          <w:szCs w:val="28"/>
        </w:rPr>
        <w:t>年。企业一次性送培</w:t>
      </w:r>
      <w:r>
        <w:rPr>
          <w:rFonts w:ascii="Times New Roman" w:eastAsia="方正仿宋_GBK" w:hAnsi="Times New Roman" w:cs="Times New Roman" w:hint="eastAsia"/>
          <w:kern w:val="0"/>
          <w:sz w:val="28"/>
          <w:szCs w:val="28"/>
        </w:rPr>
        <w:t>20</w:t>
      </w:r>
      <w:r>
        <w:rPr>
          <w:rFonts w:ascii="方正仿宋_GBK" w:eastAsia="方正仿宋_GBK" w:hAnsi="方正仿宋_GBK" w:cs="方正仿宋_GBK" w:hint="eastAsia"/>
          <w:kern w:val="0"/>
          <w:sz w:val="28"/>
          <w:szCs w:val="28"/>
        </w:rPr>
        <w:t>人以上的，学费</w:t>
      </w:r>
      <w:proofErr w:type="gramStart"/>
      <w:r>
        <w:rPr>
          <w:rFonts w:ascii="方正仿宋_GBK" w:eastAsia="方正仿宋_GBK" w:hAnsi="方正仿宋_GBK" w:cs="方正仿宋_GBK" w:hint="eastAsia"/>
          <w:kern w:val="0"/>
          <w:sz w:val="28"/>
          <w:szCs w:val="28"/>
        </w:rPr>
        <w:t>总额可九折</w:t>
      </w:r>
      <w:proofErr w:type="gramEnd"/>
      <w:r>
        <w:rPr>
          <w:rFonts w:ascii="方正仿宋_GBK" w:eastAsia="方正仿宋_GBK" w:hAnsi="方正仿宋_GBK" w:cs="方正仿宋_GBK" w:hint="eastAsia"/>
          <w:kern w:val="0"/>
          <w:sz w:val="28"/>
          <w:szCs w:val="28"/>
        </w:rPr>
        <w:t>优惠，</w:t>
      </w:r>
      <w:r>
        <w:rPr>
          <w:rFonts w:ascii="方正仿宋_GBK" w:eastAsia="方正仿宋_GBK" w:hAnsi="方正仿宋_GBK" w:cs="方正仿宋_GBK" w:hint="eastAsia"/>
          <w:kern w:val="0"/>
          <w:sz w:val="28"/>
          <w:szCs w:val="28"/>
        </w:rPr>
        <w:t>即每人</w:t>
      </w:r>
      <w:r>
        <w:rPr>
          <w:rFonts w:ascii="Times New Roman" w:eastAsia="方正仿宋_GBK" w:hAnsi="Times New Roman" w:cs="Times New Roman" w:hint="eastAsia"/>
          <w:kern w:val="0"/>
          <w:sz w:val="28"/>
          <w:szCs w:val="28"/>
        </w:rPr>
        <w:t>3780</w:t>
      </w:r>
      <w:r>
        <w:rPr>
          <w:rFonts w:ascii="方正仿宋_GBK" w:eastAsia="方正仿宋_GBK" w:hAnsi="方正仿宋_GBK" w:cs="方正仿宋_GBK" w:hint="eastAsia"/>
          <w:kern w:val="0"/>
          <w:sz w:val="28"/>
          <w:szCs w:val="28"/>
        </w:rPr>
        <w:t>元</w:t>
      </w:r>
      <w:r>
        <w:rPr>
          <w:rFonts w:ascii="方正仿宋_GBK" w:eastAsia="方正仿宋_GBK" w:hAnsi="方正仿宋_GBK" w:cs="方正仿宋_GBK" w:hint="eastAsia"/>
          <w:kern w:val="0"/>
          <w:sz w:val="28"/>
          <w:szCs w:val="28"/>
        </w:rPr>
        <w:t>/</w:t>
      </w:r>
      <w:r>
        <w:rPr>
          <w:rFonts w:ascii="方正仿宋_GBK" w:eastAsia="方正仿宋_GBK" w:hAnsi="方正仿宋_GBK" w:cs="方正仿宋_GBK" w:hint="eastAsia"/>
          <w:kern w:val="0"/>
          <w:sz w:val="28"/>
          <w:szCs w:val="28"/>
        </w:rPr>
        <w:t>年。企业一次性送培</w:t>
      </w:r>
      <w:r>
        <w:rPr>
          <w:rFonts w:ascii="Times New Roman" w:eastAsia="方正仿宋_GBK" w:hAnsi="Times New Roman" w:cs="Times New Roman" w:hint="eastAsia"/>
          <w:kern w:val="0"/>
          <w:sz w:val="28"/>
          <w:szCs w:val="28"/>
        </w:rPr>
        <w:t>30</w:t>
      </w:r>
      <w:r>
        <w:rPr>
          <w:rFonts w:ascii="方正仿宋_GBK" w:eastAsia="方正仿宋_GBK" w:hAnsi="方正仿宋_GBK" w:cs="方正仿宋_GBK" w:hint="eastAsia"/>
          <w:kern w:val="0"/>
          <w:sz w:val="28"/>
          <w:szCs w:val="28"/>
        </w:rPr>
        <w:t>人以上的，学费总额可八折优惠，即每人</w:t>
      </w:r>
      <w:r>
        <w:rPr>
          <w:rFonts w:ascii="Times New Roman" w:eastAsia="方正仿宋_GBK" w:hAnsi="Times New Roman" w:cs="Times New Roman" w:hint="eastAsia"/>
          <w:kern w:val="0"/>
          <w:sz w:val="28"/>
          <w:szCs w:val="28"/>
        </w:rPr>
        <w:t>3360</w:t>
      </w:r>
      <w:r>
        <w:rPr>
          <w:rFonts w:ascii="方正仿宋_GBK" w:eastAsia="方正仿宋_GBK" w:hAnsi="方正仿宋_GBK" w:cs="方正仿宋_GBK" w:hint="eastAsia"/>
          <w:kern w:val="0"/>
          <w:sz w:val="28"/>
          <w:szCs w:val="28"/>
        </w:rPr>
        <w:t>元</w:t>
      </w:r>
      <w:r>
        <w:rPr>
          <w:rFonts w:ascii="方正仿宋_GBK" w:eastAsia="方正仿宋_GBK" w:hAnsi="方正仿宋_GBK" w:cs="方正仿宋_GBK" w:hint="eastAsia"/>
          <w:kern w:val="0"/>
          <w:sz w:val="28"/>
          <w:szCs w:val="28"/>
        </w:rPr>
        <w:t>/</w:t>
      </w:r>
      <w:r>
        <w:rPr>
          <w:rFonts w:ascii="方正仿宋_GBK" w:eastAsia="方正仿宋_GBK" w:hAnsi="方正仿宋_GBK" w:cs="方正仿宋_GBK" w:hint="eastAsia"/>
          <w:kern w:val="0"/>
          <w:sz w:val="28"/>
          <w:szCs w:val="28"/>
        </w:rPr>
        <w:t>年。</w:t>
      </w:r>
    </w:p>
    <w:p w:rsidR="00C83948" w:rsidRDefault="008D4246" w:rsidP="00C83948">
      <w:pPr>
        <w:widowControl/>
        <w:shd w:val="clear" w:color="auto" w:fill="FFFFFF"/>
        <w:spacing w:line="560" w:lineRule="exact"/>
        <w:ind w:firstLine="360"/>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六、学籍管理及证书颁发</w:t>
      </w:r>
    </w:p>
    <w:p w:rsidR="00C83948" w:rsidRDefault="008D4246" w:rsidP="00C83948">
      <w:pPr>
        <w:widowControl/>
        <w:shd w:val="clear" w:color="auto" w:fill="FFFFFF"/>
        <w:spacing w:line="560" w:lineRule="exact"/>
        <w:ind w:firstLineChars="200" w:firstLine="560"/>
        <w:rPr>
          <w:rFonts w:ascii="方正黑体_GBK" w:eastAsia="方正黑体_GBK" w:hAnsi="方正黑体_GBK" w:cs="方正黑体_GBK"/>
          <w:kern w:val="0"/>
          <w:sz w:val="28"/>
          <w:szCs w:val="28"/>
        </w:rPr>
      </w:pPr>
      <w:r>
        <w:rPr>
          <w:rFonts w:ascii="方正仿宋_GBK" w:eastAsia="方正仿宋_GBK" w:hAnsi="方正仿宋_GBK" w:cs="方正仿宋_GBK" w:hint="eastAsia"/>
          <w:kern w:val="0"/>
          <w:sz w:val="28"/>
          <w:szCs w:val="28"/>
        </w:rPr>
        <w:t>（一）非全日制学历教育学生学籍管理参照全日制学历教育学生学籍管理执行，纳入全国技工院校电子信息与统计信息管理系统。</w:t>
      </w:r>
    </w:p>
    <w:p w:rsidR="0025740B" w:rsidRPr="00C83948" w:rsidRDefault="008D4246" w:rsidP="00C83948">
      <w:pPr>
        <w:widowControl/>
        <w:shd w:val="clear" w:color="auto" w:fill="FFFFFF"/>
        <w:spacing w:line="560" w:lineRule="exact"/>
        <w:ind w:firstLineChars="200" w:firstLine="560"/>
        <w:rPr>
          <w:rFonts w:ascii="方正黑体_GBK" w:eastAsia="方正黑体_GBK" w:hAnsi="方正黑体_GBK" w:cs="方正黑体_GBK"/>
          <w:kern w:val="0"/>
          <w:sz w:val="28"/>
          <w:szCs w:val="28"/>
        </w:rPr>
      </w:pPr>
      <w:r>
        <w:rPr>
          <w:rFonts w:ascii="方正仿宋_GBK" w:eastAsia="方正仿宋_GBK" w:hAnsi="方正仿宋_GBK" w:cs="方正仿宋_GBK" w:hint="eastAsia"/>
          <w:kern w:val="0"/>
          <w:sz w:val="28"/>
          <w:szCs w:val="28"/>
        </w:rPr>
        <w:t>（二）在弹性学分制规定的学习期限内，修完本专业教学计划规定的课程且取得该专业规定的学分，经鉴定合格，可颁发相应工种的职业资格证书，并取得经重庆市</w:t>
      </w:r>
      <w:proofErr w:type="gramStart"/>
      <w:r>
        <w:rPr>
          <w:rFonts w:ascii="方正仿宋_GBK" w:eastAsia="方正仿宋_GBK" w:hAnsi="方正仿宋_GBK" w:cs="方正仿宋_GBK" w:hint="eastAsia"/>
          <w:kern w:val="0"/>
          <w:sz w:val="28"/>
          <w:szCs w:val="28"/>
        </w:rPr>
        <w:t>人社局</w:t>
      </w:r>
      <w:proofErr w:type="gramEnd"/>
      <w:r>
        <w:rPr>
          <w:rFonts w:ascii="方正仿宋_GBK" w:eastAsia="方正仿宋_GBK" w:hAnsi="方正仿宋_GBK" w:cs="方正仿宋_GBK" w:hint="eastAsia"/>
          <w:kern w:val="0"/>
          <w:sz w:val="28"/>
          <w:szCs w:val="28"/>
        </w:rPr>
        <w:t>验印非全日制毕业证书，国家承认学历。</w:t>
      </w:r>
    </w:p>
    <w:p w:rsidR="00C83948" w:rsidRDefault="008D4246" w:rsidP="00C83948">
      <w:pPr>
        <w:widowControl/>
        <w:shd w:val="clear" w:color="auto" w:fill="FFFFFF"/>
        <w:spacing w:line="560" w:lineRule="exact"/>
        <w:ind w:firstLine="360"/>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七、报名及联络方式</w:t>
      </w:r>
    </w:p>
    <w:p w:rsidR="0025740B" w:rsidRPr="00C83948" w:rsidRDefault="008D4246" w:rsidP="00C83948">
      <w:pPr>
        <w:widowControl/>
        <w:shd w:val="clear" w:color="auto" w:fill="FFFFFF"/>
        <w:spacing w:line="560" w:lineRule="exact"/>
        <w:ind w:firstLineChars="200" w:firstLine="560"/>
        <w:rPr>
          <w:rFonts w:ascii="方正黑体_GBK" w:eastAsia="方正黑体_GBK" w:hAnsi="方正黑体_GBK" w:cs="方正黑体_GBK"/>
          <w:kern w:val="0"/>
          <w:sz w:val="28"/>
          <w:szCs w:val="28"/>
        </w:rPr>
      </w:pPr>
      <w:r>
        <w:rPr>
          <w:rFonts w:ascii="方正仿宋_GBK" w:eastAsia="方正仿宋_GBK" w:hAnsi="方正仿宋_GBK" w:cs="方正仿宋_GBK" w:hint="eastAsia"/>
          <w:kern w:val="0"/>
          <w:sz w:val="28"/>
          <w:szCs w:val="28"/>
        </w:rPr>
        <w:lastRenderedPageBreak/>
        <w:t>请各企业高度重视，广泛宣传，积</w:t>
      </w:r>
      <w:r>
        <w:rPr>
          <w:rFonts w:ascii="方正仿宋_GBK" w:eastAsia="方正仿宋_GBK" w:hAnsi="方正仿宋_GBK" w:cs="方正仿宋_GBK" w:hint="eastAsia"/>
          <w:kern w:val="0"/>
          <w:sz w:val="28"/>
          <w:szCs w:val="28"/>
        </w:rPr>
        <w:t>极组织。重庆市</w:t>
      </w:r>
      <w:proofErr w:type="gramStart"/>
      <w:r>
        <w:rPr>
          <w:rFonts w:ascii="方正仿宋_GBK" w:eastAsia="方正仿宋_GBK" w:hAnsi="方正仿宋_GBK" w:cs="方正仿宋_GBK" w:hint="eastAsia"/>
          <w:kern w:val="0"/>
          <w:sz w:val="28"/>
          <w:szCs w:val="28"/>
        </w:rPr>
        <w:t>人社局</w:t>
      </w:r>
      <w:proofErr w:type="gramEnd"/>
      <w:r>
        <w:rPr>
          <w:rFonts w:ascii="Times New Roman" w:eastAsia="方正仿宋_GBK" w:hAnsi="Times New Roman" w:cs="Times New Roman" w:hint="eastAsia"/>
          <w:kern w:val="0"/>
          <w:sz w:val="28"/>
          <w:szCs w:val="28"/>
        </w:rPr>
        <w:t>202</w:t>
      </w:r>
      <w:r>
        <w:rPr>
          <w:rFonts w:ascii="Times New Roman" w:eastAsia="方正仿宋_GBK" w:hAnsi="Times New Roman" w:cs="Times New Roman" w:hint="eastAsia"/>
          <w:kern w:val="0"/>
          <w:sz w:val="28"/>
          <w:szCs w:val="28"/>
        </w:rPr>
        <w:t>3</w:t>
      </w:r>
      <w:r>
        <w:rPr>
          <w:rFonts w:ascii="方正仿宋_GBK" w:eastAsia="方正仿宋_GBK" w:hAnsi="方正仿宋_GBK" w:cs="方正仿宋_GBK" w:hint="eastAsia"/>
          <w:kern w:val="0"/>
          <w:sz w:val="28"/>
          <w:szCs w:val="28"/>
        </w:rPr>
        <w:t>年学籍报批</w:t>
      </w:r>
      <w:r>
        <w:rPr>
          <w:rFonts w:ascii="方正仿宋_GBK" w:eastAsia="方正仿宋_GBK" w:hAnsi="方正仿宋_GBK" w:cs="方正仿宋_GBK" w:hint="eastAsia"/>
          <w:kern w:val="0"/>
          <w:sz w:val="28"/>
          <w:szCs w:val="28"/>
        </w:rPr>
        <w:t>工作在</w:t>
      </w:r>
      <w:r>
        <w:rPr>
          <w:rFonts w:ascii="Times New Roman" w:eastAsia="方正仿宋_GBK" w:hAnsi="Times New Roman" w:cs="Times New Roman" w:hint="eastAsia"/>
          <w:kern w:val="0"/>
          <w:sz w:val="28"/>
          <w:szCs w:val="28"/>
        </w:rPr>
        <w:t>4</w:t>
      </w:r>
      <w:r>
        <w:rPr>
          <w:rFonts w:ascii="方正仿宋_GBK" w:eastAsia="方正仿宋_GBK" w:hAnsi="方正仿宋_GBK" w:cs="方正仿宋_GBK" w:hint="eastAsia"/>
          <w:kern w:val="0"/>
          <w:sz w:val="28"/>
          <w:szCs w:val="28"/>
        </w:rPr>
        <w:t>月</w:t>
      </w:r>
      <w:r>
        <w:rPr>
          <w:rFonts w:ascii="Times New Roman" w:eastAsia="方正仿宋_GBK" w:hAnsi="Times New Roman" w:cs="Times New Roman" w:hint="eastAsia"/>
          <w:kern w:val="0"/>
          <w:sz w:val="28"/>
          <w:szCs w:val="28"/>
        </w:rPr>
        <w:t>20</w:t>
      </w:r>
      <w:r>
        <w:rPr>
          <w:rFonts w:ascii="方正仿宋_GBK" w:eastAsia="方正仿宋_GBK" w:hAnsi="方正仿宋_GBK" w:cs="方正仿宋_GBK" w:hint="eastAsia"/>
          <w:kern w:val="0"/>
          <w:sz w:val="28"/>
          <w:szCs w:val="28"/>
        </w:rPr>
        <w:t>日前完成。凡有员工报读需求的单位，请在</w:t>
      </w:r>
      <w:r>
        <w:rPr>
          <w:rFonts w:ascii="Times New Roman" w:eastAsia="方正仿宋_GBK" w:hAnsi="Times New Roman" w:cs="Times New Roman" w:hint="eastAsia"/>
          <w:kern w:val="0"/>
          <w:sz w:val="28"/>
          <w:szCs w:val="28"/>
        </w:rPr>
        <w:t>4</w:t>
      </w:r>
      <w:r>
        <w:rPr>
          <w:rFonts w:ascii="方正仿宋_GBK" w:eastAsia="方正仿宋_GBK" w:hAnsi="方正仿宋_GBK" w:cs="方正仿宋_GBK" w:hint="eastAsia"/>
          <w:kern w:val="0"/>
          <w:sz w:val="28"/>
          <w:szCs w:val="28"/>
        </w:rPr>
        <w:t>月</w:t>
      </w:r>
      <w:r>
        <w:rPr>
          <w:rFonts w:ascii="Times New Roman" w:eastAsia="方正仿宋_GBK" w:hAnsi="Times New Roman" w:cs="Times New Roman" w:hint="eastAsia"/>
          <w:kern w:val="0"/>
          <w:sz w:val="28"/>
          <w:szCs w:val="28"/>
        </w:rPr>
        <w:t>18</w:t>
      </w:r>
      <w:r>
        <w:rPr>
          <w:rFonts w:ascii="方正仿宋_GBK" w:eastAsia="方正仿宋_GBK" w:hAnsi="方正仿宋_GBK" w:cs="方正仿宋_GBK" w:hint="eastAsia"/>
          <w:kern w:val="0"/>
          <w:sz w:val="28"/>
          <w:szCs w:val="28"/>
        </w:rPr>
        <w:t>日前完成报名交费、学籍报批等组织工作。</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联系人员：</w:t>
      </w:r>
      <w:r>
        <w:rPr>
          <w:rFonts w:ascii="方正仿宋_GBK" w:eastAsia="方正仿宋_GBK" w:hAnsi="方正仿宋_GBK" w:cs="方正仿宋_GBK" w:hint="eastAsia"/>
          <w:kern w:val="0"/>
          <w:sz w:val="28"/>
          <w:szCs w:val="28"/>
        </w:rPr>
        <w:t xml:space="preserve"> </w:t>
      </w:r>
      <w:proofErr w:type="gramStart"/>
      <w:r>
        <w:rPr>
          <w:rFonts w:ascii="方正仿宋_GBK" w:eastAsia="方正仿宋_GBK" w:hAnsi="方正仿宋_GBK" w:cs="方正仿宋_GBK" w:hint="eastAsia"/>
          <w:kern w:val="0"/>
          <w:sz w:val="28"/>
          <w:szCs w:val="28"/>
        </w:rPr>
        <w:t>蒋</w:t>
      </w:r>
      <w:proofErr w:type="gramEnd"/>
      <w:r>
        <w:rPr>
          <w:rFonts w:ascii="方正仿宋_GBK" w:eastAsia="方正仿宋_GBK" w:hAnsi="方正仿宋_GBK" w:cs="方正仿宋_GBK" w:hint="eastAsia"/>
          <w:kern w:val="0"/>
          <w:sz w:val="28"/>
          <w:szCs w:val="28"/>
        </w:rPr>
        <w:t xml:space="preserve">  </w:t>
      </w:r>
      <w:proofErr w:type="gramStart"/>
      <w:r>
        <w:rPr>
          <w:rFonts w:ascii="方正仿宋_GBK" w:eastAsia="方正仿宋_GBK" w:hAnsi="方正仿宋_GBK" w:cs="方正仿宋_GBK" w:hint="eastAsia"/>
          <w:kern w:val="0"/>
          <w:sz w:val="28"/>
          <w:szCs w:val="28"/>
        </w:rPr>
        <w:t>莉</w:t>
      </w:r>
      <w:proofErr w:type="gramEnd"/>
      <w:r>
        <w:rPr>
          <w:rFonts w:ascii="方正仿宋_GBK" w:eastAsia="方正仿宋_GBK" w:hAnsi="方正仿宋_GBK" w:cs="方正仿宋_GBK" w:hint="eastAsia"/>
          <w:kern w:val="0"/>
          <w:sz w:val="28"/>
          <w:szCs w:val="28"/>
        </w:rPr>
        <w:t xml:space="preserve">  </w:t>
      </w:r>
      <w:r>
        <w:rPr>
          <w:rFonts w:ascii="Times New Roman" w:eastAsia="方正仿宋_GBK" w:hAnsi="Times New Roman" w:cs="Times New Roman" w:hint="eastAsia"/>
          <w:kern w:val="0"/>
          <w:sz w:val="28"/>
          <w:szCs w:val="28"/>
        </w:rPr>
        <w:t> 13</w:t>
      </w:r>
      <w:r>
        <w:rPr>
          <w:rFonts w:ascii="Times New Roman" w:eastAsia="方正仿宋_GBK" w:hAnsi="Times New Roman" w:cs="Times New Roman" w:hint="eastAsia"/>
          <w:kern w:val="0"/>
          <w:sz w:val="28"/>
          <w:szCs w:val="28"/>
        </w:rPr>
        <w:t>983700211</w:t>
      </w:r>
      <w:r>
        <w:rPr>
          <w:rFonts w:ascii="Times New Roman" w:eastAsia="方正仿宋_GBK" w:hAnsi="Times New Roman" w:cs="Times New Roman" w:hint="eastAsia"/>
          <w:kern w:val="0"/>
          <w:sz w:val="28"/>
          <w:szCs w:val="28"/>
        </w:rPr>
        <w:t>   818</w:t>
      </w:r>
      <w:r>
        <w:rPr>
          <w:rFonts w:ascii="Times New Roman" w:eastAsia="方正仿宋_GBK" w:hAnsi="Times New Roman" w:cs="Times New Roman" w:hint="eastAsia"/>
          <w:kern w:val="0"/>
          <w:sz w:val="28"/>
          <w:szCs w:val="28"/>
        </w:rPr>
        <w:t>86058</w:t>
      </w:r>
    </w:p>
    <w:p w:rsidR="00C83948" w:rsidRDefault="008D4246">
      <w:pPr>
        <w:widowControl/>
        <w:shd w:val="clear" w:color="auto" w:fill="FFFFFF"/>
        <w:spacing w:line="560" w:lineRule="exac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w:t>
      </w:r>
      <w:r w:rsidR="00C83948">
        <w:rPr>
          <w:rFonts w:ascii="方正仿宋_GBK" w:eastAsia="方正仿宋_GBK" w:hAnsi="方正仿宋_GBK" w:cs="方正仿宋_GBK"/>
          <w:kern w:val="0"/>
          <w:sz w:val="28"/>
          <w:szCs w:val="28"/>
        </w:rPr>
        <w:t xml:space="preserve">      </w:t>
      </w:r>
      <w:r>
        <w:rPr>
          <w:rFonts w:ascii="方正仿宋_GBK" w:eastAsia="方正仿宋_GBK" w:hAnsi="方正仿宋_GBK" w:cs="方正仿宋_GBK" w:hint="eastAsia"/>
          <w:kern w:val="0"/>
          <w:sz w:val="28"/>
          <w:szCs w:val="28"/>
        </w:rPr>
        <w:t xml:space="preserve">  </w:t>
      </w:r>
      <w:r w:rsidR="00C83948">
        <w:rPr>
          <w:rFonts w:ascii="方正仿宋_GBK" w:eastAsia="方正仿宋_GBK" w:hAnsi="方正仿宋_GBK" w:cs="方正仿宋_GBK"/>
          <w:kern w:val="0"/>
          <w:sz w:val="28"/>
          <w:szCs w:val="28"/>
        </w:rPr>
        <w:t xml:space="preserve">    </w:t>
      </w:r>
      <w:r>
        <w:rPr>
          <w:rFonts w:ascii="方正仿宋_GBK" w:eastAsia="方正仿宋_GBK" w:hAnsi="方正仿宋_GBK" w:cs="方正仿宋_GBK" w:hint="eastAsia"/>
          <w:kern w:val="0"/>
          <w:sz w:val="28"/>
          <w:szCs w:val="28"/>
        </w:rPr>
        <w:t>李仁琪</w:t>
      </w:r>
      <w:r>
        <w:rPr>
          <w:rFonts w:ascii="方正仿宋_GBK" w:eastAsia="方正仿宋_GBK" w:hAnsi="方正仿宋_GBK" w:cs="方正仿宋_GBK" w:hint="eastAsia"/>
          <w:kern w:val="0"/>
          <w:sz w:val="28"/>
          <w:szCs w:val="28"/>
        </w:rPr>
        <w:t>   </w:t>
      </w:r>
      <w:r>
        <w:rPr>
          <w:rFonts w:ascii="Times New Roman" w:eastAsia="方正仿宋_GBK" w:hAnsi="Times New Roman" w:cs="Times New Roman" w:hint="eastAsia"/>
          <w:kern w:val="0"/>
          <w:sz w:val="28"/>
          <w:szCs w:val="28"/>
        </w:rPr>
        <w:t>13637781672   67020449</w:t>
      </w:r>
    </w:p>
    <w:p w:rsidR="0025740B" w:rsidRDefault="008D4246" w:rsidP="00C83948">
      <w:pPr>
        <w:widowControl/>
        <w:shd w:val="clear" w:color="auto" w:fill="FFFFFF"/>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感谢各企业对学校工作的大力支持！</w:t>
      </w:r>
    </w:p>
    <w:p w:rsidR="0025740B" w:rsidRDefault="008D4246">
      <w:pPr>
        <w:widowControl/>
        <w:shd w:val="clear" w:color="auto" w:fill="FFFFFF"/>
        <w:spacing w:line="560" w:lineRule="exac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w:t>
      </w:r>
    </w:p>
    <w:p w:rsidR="0025740B" w:rsidRDefault="008D4246">
      <w:pPr>
        <w:widowControl/>
        <w:shd w:val="clear" w:color="auto" w:fill="FFFFFF"/>
        <w:spacing w:line="560" w:lineRule="exac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w:t>
      </w:r>
    </w:p>
    <w:p w:rsidR="0025740B" w:rsidRDefault="008D4246">
      <w:pPr>
        <w:widowControl/>
        <w:shd w:val="clear" w:color="auto" w:fill="FFFFFF"/>
        <w:spacing w:line="560" w:lineRule="exact"/>
        <w:jc w:val="righ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                                  </w:t>
      </w:r>
      <w:r>
        <w:rPr>
          <w:rFonts w:ascii="方正仿宋_GBK" w:eastAsia="方正仿宋_GBK" w:hAnsi="方正仿宋_GBK" w:cs="方正仿宋_GBK" w:hint="eastAsia"/>
          <w:kern w:val="0"/>
          <w:sz w:val="28"/>
          <w:szCs w:val="28"/>
        </w:rPr>
        <w:t>重庆市化</w:t>
      </w:r>
      <w:proofErr w:type="gramStart"/>
      <w:r>
        <w:rPr>
          <w:rFonts w:ascii="方正仿宋_GBK" w:eastAsia="方正仿宋_GBK" w:hAnsi="方正仿宋_GBK" w:cs="方正仿宋_GBK" w:hint="eastAsia"/>
          <w:kern w:val="0"/>
          <w:sz w:val="28"/>
          <w:szCs w:val="28"/>
        </w:rPr>
        <w:t>医</w:t>
      </w:r>
      <w:proofErr w:type="gramEnd"/>
      <w:r>
        <w:rPr>
          <w:rFonts w:ascii="方正仿宋_GBK" w:eastAsia="方正仿宋_GBK" w:hAnsi="方正仿宋_GBK" w:cs="方正仿宋_GBK" w:hint="eastAsia"/>
          <w:kern w:val="0"/>
          <w:sz w:val="28"/>
          <w:szCs w:val="28"/>
        </w:rPr>
        <w:t>技师学院</w:t>
      </w:r>
    </w:p>
    <w:p w:rsidR="0025740B" w:rsidRDefault="008D4246">
      <w:pPr>
        <w:widowControl/>
        <w:shd w:val="clear" w:color="auto" w:fill="FFFFFF"/>
        <w:spacing w:line="560" w:lineRule="exact"/>
        <w:jc w:val="right"/>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                        </w:t>
      </w:r>
      <w:r>
        <w:rPr>
          <w:rFonts w:ascii="方正仿宋_GBK" w:eastAsia="方正仿宋_GBK" w:hAnsi="方正仿宋_GBK" w:cs="方正仿宋_GBK" w:hint="eastAsia"/>
          <w:kern w:val="0"/>
          <w:sz w:val="28"/>
          <w:szCs w:val="28"/>
        </w:rPr>
        <w:t>                         </w:t>
      </w:r>
      <w:r>
        <w:rPr>
          <w:rFonts w:ascii="Times New Roman" w:eastAsia="方正仿宋_GBK" w:hAnsi="Times New Roman" w:cs="Times New Roman" w:hint="eastAsia"/>
          <w:kern w:val="0"/>
          <w:sz w:val="28"/>
          <w:szCs w:val="28"/>
        </w:rPr>
        <w:t>202</w:t>
      </w:r>
      <w:r>
        <w:rPr>
          <w:rFonts w:ascii="Times New Roman" w:eastAsia="方正仿宋_GBK" w:hAnsi="Times New Roman" w:cs="Times New Roman" w:hint="eastAsia"/>
          <w:kern w:val="0"/>
          <w:sz w:val="28"/>
          <w:szCs w:val="28"/>
        </w:rPr>
        <w:t>3</w:t>
      </w:r>
      <w:r>
        <w:rPr>
          <w:rFonts w:ascii="方正仿宋_GBK" w:eastAsia="方正仿宋_GBK" w:hAnsi="方正仿宋_GBK" w:cs="方正仿宋_GBK" w:hint="eastAsia"/>
          <w:kern w:val="0"/>
          <w:sz w:val="28"/>
          <w:szCs w:val="28"/>
        </w:rPr>
        <w:t>年</w:t>
      </w:r>
      <w:r>
        <w:rPr>
          <w:rFonts w:ascii="Times New Roman" w:eastAsia="方正仿宋_GBK" w:hAnsi="Times New Roman" w:cs="Times New Roman" w:hint="eastAsia"/>
          <w:kern w:val="0"/>
          <w:sz w:val="28"/>
          <w:szCs w:val="28"/>
        </w:rPr>
        <w:t>3</w:t>
      </w:r>
      <w:r>
        <w:rPr>
          <w:rFonts w:ascii="方正仿宋_GBK" w:eastAsia="方正仿宋_GBK" w:hAnsi="方正仿宋_GBK" w:cs="方正仿宋_GBK" w:hint="eastAsia"/>
          <w:kern w:val="0"/>
          <w:sz w:val="28"/>
          <w:szCs w:val="28"/>
        </w:rPr>
        <w:t>月</w:t>
      </w:r>
      <w:r>
        <w:rPr>
          <w:rFonts w:ascii="Times New Roman" w:eastAsia="方正仿宋_GBK" w:hAnsi="Times New Roman" w:cs="Times New Roman" w:hint="eastAsia"/>
          <w:kern w:val="0"/>
          <w:sz w:val="28"/>
          <w:szCs w:val="28"/>
        </w:rPr>
        <w:t>30</w:t>
      </w:r>
      <w:r>
        <w:rPr>
          <w:rFonts w:ascii="方正仿宋_GBK" w:eastAsia="方正仿宋_GBK" w:hAnsi="方正仿宋_GBK" w:cs="方正仿宋_GBK" w:hint="eastAsia"/>
          <w:kern w:val="0"/>
          <w:sz w:val="28"/>
          <w:szCs w:val="28"/>
        </w:rPr>
        <w:t>日</w:t>
      </w:r>
    </w:p>
    <w:p w:rsidR="0025740B" w:rsidRDefault="0025740B"/>
    <w:sectPr w:rsidR="00257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NzdjZTU5OTc2ZjUxOTgyNjdiNmNiY2ExZmVhNmQifQ=="/>
  </w:docVars>
  <w:rsids>
    <w:rsidRoot w:val="005D17C0"/>
    <w:rsid w:val="0018258C"/>
    <w:rsid w:val="0025740B"/>
    <w:rsid w:val="003F2761"/>
    <w:rsid w:val="005D17C0"/>
    <w:rsid w:val="0064299A"/>
    <w:rsid w:val="008D4246"/>
    <w:rsid w:val="009174C7"/>
    <w:rsid w:val="00935B2C"/>
    <w:rsid w:val="009A3070"/>
    <w:rsid w:val="00C83948"/>
    <w:rsid w:val="0A870BFA"/>
    <w:rsid w:val="189B3AC2"/>
    <w:rsid w:val="1FD907CB"/>
    <w:rsid w:val="239857CE"/>
    <w:rsid w:val="2C970D19"/>
    <w:rsid w:val="34DF462E"/>
    <w:rsid w:val="37492C0F"/>
    <w:rsid w:val="37F60FE9"/>
    <w:rsid w:val="3AA54601"/>
    <w:rsid w:val="44B042CE"/>
    <w:rsid w:val="55913CA7"/>
    <w:rsid w:val="6D916F94"/>
    <w:rsid w:val="6F8C57B4"/>
    <w:rsid w:val="72307D49"/>
    <w:rsid w:val="7C2B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34A0"/>
  <w15:docId w15:val="{652449D5-214A-4D7E-997B-DEC81AA0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C839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stu01</dc:creator>
  <cp:lastModifiedBy>李仁琪</cp:lastModifiedBy>
  <cp:revision>7</cp:revision>
  <dcterms:created xsi:type="dcterms:W3CDTF">2022-02-21T05:14:00Z</dcterms:created>
  <dcterms:modified xsi:type="dcterms:W3CDTF">2023-04-04T01:40:00Z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35496D7CD0644533BDCAE578D700AF20</vt:lpwstr>
  </property>
</Properties>
</file>